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77777777" w:rsidR="00EB74B8" w:rsidRDefault="00000000">
      <w:pPr>
        <w:pStyle w:val="Tytu"/>
        <w:ind w:left="0" w:hanging="2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b/>
          <w:sz w:val="20"/>
          <w:szCs w:val="20"/>
        </w:rPr>
        <w:t>Umowa dotycząca organizacji praktyk studenckich</w:t>
      </w:r>
      <w:r>
        <w:rPr>
          <w:rFonts w:ascii="Calibri" w:eastAsia="Calibri" w:hAnsi="Calibri" w:cs="Calibri"/>
          <w:sz w:val="20"/>
          <w:szCs w:val="20"/>
        </w:rPr>
        <w:t xml:space="preserve"> </w:t>
      </w:r>
    </w:p>
    <w:p w14:paraId="00000002" w14:textId="77777777" w:rsidR="00EB74B8" w:rsidRDefault="00EB74B8">
      <w:pPr>
        <w:ind w:left="0" w:hanging="2"/>
        <w:jc w:val="both"/>
        <w:rPr>
          <w:rFonts w:ascii="Calibri" w:eastAsia="Calibri" w:hAnsi="Calibri" w:cs="Calibri"/>
          <w:sz w:val="20"/>
          <w:szCs w:val="20"/>
        </w:rPr>
      </w:pPr>
    </w:p>
    <w:p w14:paraId="00000003" w14:textId="3680C7F2" w:rsidR="00EB74B8" w:rsidRDefault="00000000">
      <w:pPr>
        <w:ind w:left="0" w:hanging="2"/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 xml:space="preserve">Zawarta dnia ……………………… pomiędzy </w:t>
      </w:r>
      <w:r>
        <w:rPr>
          <w:rFonts w:ascii="Calibri" w:eastAsia="Calibri" w:hAnsi="Calibri" w:cs="Calibri"/>
          <w:b/>
          <w:sz w:val="20"/>
          <w:szCs w:val="20"/>
        </w:rPr>
        <w:t>Polsko–Japońską Akademią Technik Komputerowych</w:t>
      </w:r>
      <w:r>
        <w:rPr>
          <w:rFonts w:ascii="Calibri" w:eastAsia="Calibri" w:hAnsi="Calibri" w:cs="Calibri"/>
          <w:sz w:val="20"/>
          <w:szCs w:val="20"/>
        </w:rPr>
        <w:t xml:space="preserve"> z siedzibą w Warszawie, ul. Koszykowa 86 (02-008), NIP 526-216-09-83, zwaną dalej </w:t>
      </w:r>
      <w:r>
        <w:rPr>
          <w:rFonts w:ascii="Calibri" w:eastAsia="Calibri" w:hAnsi="Calibri" w:cs="Calibri"/>
          <w:b/>
          <w:sz w:val="20"/>
          <w:szCs w:val="20"/>
        </w:rPr>
        <w:t>PJATK</w:t>
      </w:r>
      <w:r>
        <w:rPr>
          <w:rFonts w:ascii="Calibri" w:eastAsia="Calibri" w:hAnsi="Calibri" w:cs="Calibri"/>
          <w:sz w:val="20"/>
          <w:szCs w:val="20"/>
        </w:rPr>
        <w:t>, reprezentowaną prze</w:t>
      </w:r>
      <w:r w:rsidR="00B75D98">
        <w:rPr>
          <w:rFonts w:ascii="Calibri" w:eastAsia="Calibri" w:hAnsi="Calibri" w:cs="Calibri"/>
          <w:sz w:val="20"/>
          <w:szCs w:val="20"/>
        </w:rPr>
        <w:t>z inż. Michała Hylę</w:t>
      </w:r>
      <w:r>
        <w:rPr>
          <w:rFonts w:ascii="Calibri" w:eastAsia="Calibri" w:hAnsi="Calibri" w:cs="Calibri"/>
          <w:sz w:val="20"/>
          <w:szCs w:val="20"/>
        </w:rPr>
        <w:t>, Pełnomocnika Rektora ds. Praktyk Studenckich, a:</w:t>
      </w:r>
    </w:p>
    <w:p w14:paraId="00000004" w14:textId="77777777" w:rsidR="00EB74B8" w:rsidRDefault="00000000">
      <w:pPr>
        <w:ind w:left="0" w:hanging="2"/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…………………………………………………………………………………………………………………………………………………………………………….</w:t>
      </w:r>
    </w:p>
    <w:p w14:paraId="00000005" w14:textId="77777777" w:rsidR="00EB74B8" w:rsidRDefault="00000000">
      <w:pPr>
        <w:ind w:left="0" w:hanging="2"/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adres: ………………………………………………………………………………………………………………………………………………………………….</w:t>
      </w:r>
    </w:p>
    <w:p w14:paraId="00000006" w14:textId="77777777" w:rsidR="00EB74B8" w:rsidRDefault="00000000">
      <w:pPr>
        <w:ind w:left="0" w:hanging="2"/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NIP: ……………………………………………</w:t>
      </w:r>
    </w:p>
    <w:p w14:paraId="00000007" w14:textId="77777777" w:rsidR="00EB74B8" w:rsidRDefault="00EB74B8">
      <w:pPr>
        <w:ind w:left="0" w:hanging="2"/>
        <w:jc w:val="both"/>
        <w:rPr>
          <w:rFonts w:ascii="Calibri" w:eastAsia="Calibri" w:hAnsi="Calibri" w:cs="Calibri"/>
          <w:sz w:val="20"/>
          <w:szCs w:val="20"/>
        </w:rPr>
      </w:pPr>
    </w:p>
    <w:p w14:paraId="00000008" w14:textId="77777777" w:rsidR="00EB74B8" w:rsidRDefault="00000000">
      <w:pPr>
        <w:ind w:left="0" w:hanging="2"/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 xml:space="preserve">zwanym dalej </w:t>
      </w:r>
      <w:r>
        <w:rPr>
          <w:rFonts w:ascii="Calibri" w:eastAsia="Calibri" w:hAnsi="Calibri" w:cs="Calibri"/>
          <w:b/>
          <w:sz w:val="20"/>
          <w:szCs w:val="20"/>
        </w:rPr>
        <w:t>Zakładem pracy</w:t>
      </w:r>
      <w:r>
        <w:rPr>
          <w:rFonts w:ascii="Calibri" w:eastAsia="Calibri" w:hAnsi="Calibri" w:cs="Calibri"/>
          <w:sz w:val="20"/>
          <w:szCs w:val="20"/>
        </w:rPr>
        <w:t>, reprezentowanym przez:</w:t>
      </w:r>
    </w:p>
    <w:p w14:paraId="00000009" w14:textId="77777777" w:rsidR="00EB74B8" w:rsidRDefault="00000000">
      <w:pPr>
        <w:ind w:left="0" w:hanging="2"/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 xml:space="preserve">dalej łącznie zwanymi </w:t>
      </w:r>
      <w:r>
        <w:rPr>
          <w:rFonts w:ascii="Calibri" w:eastAsia="Calibri" w:hAnsi="Calibri" w:cs="Calibri"/>
          <w:b/>
          <w:sz w:val="20"/>
          <w:szCs w:val="20"/>
        </w:rPr>
        <w:t>stronami</w:t>
      </w:r>
      <w:r>
        <w:rPr>
          <w:rFonts w:ascii="Calibri" w:eastAsia="Calibri" w:hAnsi="Calibri" w:cs="Calibri"/>
          <w:sz w:val="20"/>
          <w:szCs w:val="20"/>
        </w:rPr>
        <w:t>.</w:t>
      </w:r>
    </w:p>
    <w:p w14:paraId="0000000A" w14:textId="77777777" w:rsidR="00EB74B8" w:rsidRDefault="00000000">
      <w:pPr>
        <w:ind w:left="0" w:hanging="2"/>
        <w:jc w:val="center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b/>
          <w:sz w:val="20"/>
          <w:szCs w:val="20"/>
        </w:rPr>
        <w:t>Art. 1</w:t>
      </w:r>
    </w:p>
    <w:p w14:paraId="0000000B" w14:textId="77777777" w:rsidR="00EB74B8" w:rsidRDefault="00000000">
      <w:pPr>
        <w:ind w:left="0" w:hanging="2"/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 xml:space="preserve">1. </w:t>
      </w:r>
      <w:r>
        <w:rPr>
          <w:rFonts w:ascii="Calibri" w:eastAsia="Calibri" w:hAnsi="Calibri" w:cs="Calibri"/>
          <w:b/>
          <w:sz w:val="20"/>
          <w:szCs w:val="20"/>
        </w:rPr>
        <w:t>PJATK</w:t>
      </w:r>
      <w:r>
        <w:rPr>
          <w:rFonts w:ascii="Calibri" w:eastAsia="Calibri" w:hAnsi="Calibri" w:cs="Calibri"/>
          <w:sz w:val="20"/>
          <w:szCs w:val="20"/>
        </w:rPr>
        <w:t xml:space="preserve"> zobowiązuje się do:</w:t>
      </w:r>
    </w:p>
    <w:p w14:paraId="0000000C" w14:textId="77777777" w:rsidR="00EB74B8" w:rsidRDefault="00000000">
      <w:pPr>
        <w:ind w:left="0" w:hanging="2"/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1. poinformowania studentów o konieczności posiadania ubezpieczenia od następstw nieszczęśliwych wypadków;</w:t>
      </w:r>
    </w:p>
    <w:p w14:paraId="0000000D" w14:textId="77777777" w:rsidR="00EB74B8" w:rsidRDefault="00000000">
      <w:pPr>
        <w:ind w:left="0" w:hanging="2"/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2. sprawowania opieki organizacyjnej nad przebiegiem praktyki.</w:t>
      </w:r>
    </w:p>
    <w:p w14:paraId="0000000E" w14:textId="77777777" w:rsidR="00EB74B8" w:rsidRDefault="00000000">
      <w:pPr>
        <w:ind w:left="0" w:hanging="2"/>
        <w:jc w:val="center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b/>
          <w:sz w:val="20"/>
          <w:szCs w:val="20"/>
        </w:rPr>
        <w:t>Art. 2</w:t>
      </w:r>
    </w:p>
    <w:p w14:paraId="0000000F" w14:textId="77777777" w:rsidR="00EB74B8" w:rsidRDefault="00000000">
      <w:pPr>
        <w:ind w:left="0" w:hanging="2"/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 xml:space="preserve">1. </w:t>
      </w:r>
      <w:r>
        <w:rPr>
          <w:rFonts w:ascii="Calibri" w:eastAsia="Calibri" w:hAnsi="Calibri" w:cs="Calibri"/>
          <w:b/>
          <w:sz w:val="20"/>
          <w:szCs w:val="20"/>
        </w:rPr>
        <w:t>Zakład pracy</w:t>
      </w:r>
      <w:r>
        <w:rPr>
          <w:rFonts w:ascii="Calibri" w:eastAsia="Calibri" w:hAnsi="Calibri" w:cs="Calibri"/>
          <w:sz w:val="20"/>
          <w:szCs w:val="20"/>
        </w:rPr>
        <w:t xml:space="preserve"> zobowiązuje się do:</w:t>
      </w:r>
    </w:p>
    <w:p w14:paraId="00000010" w14:textId="77777777" w:rsidR="00EB74B8" w:rsidRDefault="00000000">
      <w:pPr>
        <w:ind w:left="0" w:hanging="2"/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1. przyjęcia studenta na praktykę w miarę posiadanych możliwości;</w:t>
      </w:r>
    </w:p>
    <w:p w14:paraId="00000011" w14:textId="77777777" w:rsidR="00EB74B8" w:rsidRDefault="00000000">
      <w:pPr>
        <w:ind w:left="0" w:hanging="2"/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 xml:space="preserve">2. wyznaczenia osoby odpowiedzialnej za organizację praktyk na terenie </w:t>
      </w:r>
      <w:r>
        <w:rPr>
          <w:rFonts w:ascii="Calibri" w:eastAsia="Calibri" w:hAnsi="Calibri" w:cs="Calibri"/>
          <w:b/>
          <w:sz w:val="20"/>
          <w:szCs w:val="20"/>
        </w:rPr>
        <w:t>Zakładu pracy</w:t>
      </w:r>
      <w:r>
        <w:rPr>
          <w:rFonts w:ascii="Calibri" w:eastAsia="Calibri" w:hAnsi="Calibri" w:cs="Calibri"/>
          <w:sz w:val="20"/>
          <w:szCs w:val="20"/>
        </w:rPr>
        <w:t>;</w:t>
      </w:r>
    </w:p>
    <w:p w14:paraId="00000012" w14:textId="77777777" w:rsidR="00EB74B8" w:rsidRDefault="00000000">
      <w:pPr>
        <w:ind w:left="0" w:hanging="2"/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3. zapoznania studentów m. in. z regulaminem pracy, przepisami bezpieczeństwa i higieny pracy, przepisami RODO.</w:t>
      </w:r>
    </w:p>
    <w:p w14:paraId="00000013" w14:textId="77777777" w:rsidR="00EB74B8" w:rsidRDefault="00000000">
      <w:pPr>
        <w:ind w:left="0" w:hanging="2"/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 xml:space="preserve">2. W imieniu </w:t>
      </w:r>
      <w:r>
        <w:rPr>
          <w:rFonts w:ascii="Calibri" w:eastAsia="Calibri" w:hAnsi="Calibri" w:cs="Calibri"/>
          <w:b/>
          <w:sz w:val="20"/>
          <w:szCs w:val="20"/>
        </w:rPr>
        <w:t>Zakładu pracy</w:t>
      </w:r>
      <w:r>
        <w:rPr>
          <w:rFonts w:ascii="Calibri" w:eastAsia="Calibri" w:hAnsi="Calibri" w:cs="Calibri"/>
          <w:sz w:val="20"/>
          <w:szCs w:val="20"/>
        </w:rPr>
        <w:t>, studentów na praktyki przyjmuje opiekun praktyk u pracodawcy:</w:t>
      </w:r>
    </w:p>
    <w:p w14:paraId="00000014" w14:textId="77777777" w:rsidR="00EB74B8" w:rsidRDefault="00000000">
      <w:pPr>
        <w:ind w:left="0" w:hanging="2"/>
        <w:jc w:val="center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b/>
          <w:sz w:val="20"/>
          <w:szCs w:val="20"/>
        </w:rPr>
        <w:t>Art. 3</w:t>
      </w:r>
    </w:p>
    <w:p w14:paraId="00000015" w14:textId="77777777" w:rsidR="00EB74B8" w:rsidRDefault="00000000">
      <w:pPr>
        <w:ind w:left="0" w:hanging="2"/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b/>
          <w:sz w:val="20"/>
          <w:szCs w:val="20"/>
        </w:rPr>
        <w:t>Zakładowi pracy</w:t>
      </w:r>
      <w:r>
        <w:rPr>
          <w:rFonts w:ascii="Calibri" w:eastAsia="Calibri" w:hAnsi="Calibri" w:cs="Calibri"/>
          <w:sz w:val="20"/>
          <w:szCs w:val="20"/>
        </w:rPr>
        <w:t xml:space="preserve"> przysługuje prawo wycofania zgody na realizację praktyki przez studenta w trakcie jej odbywania bez podania uzasadnienia.</w:t>
      </w:r>
    </w:p>
    <w:p w14:paraId="00000016" w14:textId="77777777" w:rsidR="00EB74B8" w:rsidRDefault="00000000">
      <w:pPr>
        <w:ind w:left="0" w:hanging="2"/>
        <w:jc w:val="center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b/>
          <w:sz w:val="20"/>
          <w:szCs w:val="20"/>
        </w:rPr>
        <w:t>Art. 4</w:t>
      </w:r>
    </w:p>
    <w:p w14:paraId="00000017" w14:textId="77777777" w:rsidR="00EB74B8" w:rsidRDefault="00000000">
      <w:pPr>
        <w:ind w:left="0" w:hanging="2"/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 xml:space="preserve">1. </w:t>
      </w:r>
      <w:r>
        <w:rPr>
          <w:rFonts w:ascii="Calibri" w:eastAsia="Calibri" w:hAnsi="Calibri" w:cs="Calibri"/>
          <w:b/>
          <w:sz w:val="20"/>
          <w:szCs w:val="20"/>
        </w:rPr>
        <w:t>Zakład pracy</w:t>
      </w:r>
      <w:r>
        <w:rPr>
          <w:rFonts w:ascii="Calibri" w:eastAsia="Calibri" w:hAnsi="Calibri" w:cs="Calibri"/>
          <w:sz w:val="20"/>
          <w:szCs w:val="20"/>
        </w:rPr>
        <w:t xml:space="preserve"> nie jest zobligowany do wypłaty wynagrodzenia za czynności wykonywane przez studenta w ramach praktyki i nie ponosi kosztów leczenia praktykanta.</w:t>
      </w:r>
    </w:p>
    <w:p w14:paraId="00000018" w14:textId="77777777" w:rsidR="00EB74B8" w:rsidRDefault="00000000">
      <w:pPr>
        <w:ind w:left="0" w:hanging="2"/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 xml:space="preserve">2. </w:t>
      </w:r>
      <w:r>
        <w:rPr>
          <w:rFonts w:ascii="Calibri" w:eastAsia="Calibri" w:hAnsi="Calibri" w:cs="Calibri"/>
          <w:b/>
          <w:sz w:val="20"/>
          <w:szCs w:val="20"/>
        </w:rPr>
        <w:t>Zakład pracy</w:t>
      </w:r>
      <w:r>
        <w:rPr>
          <w:rFonts w:ascii="Calibri" w:eastAsia="Calibri" w:hAnsi="Calibri" w:cs="Calibri"/>
          <w:sz w:val="20"/>
          <w:szCs w:val="20"/>
        </w:rPr>
        <w:t xml:space="preserve"> nie jest zobligowany do zapewnienia urządzeń elektronicznych skierowanym studentom.</w:t>
      </w:r>
    </w:p>
    <w:p w14:paraId="00000019" w14:textId="77777777" w:rsidR="00EB74B8" w:rsidRDefault="00000000">
      <w:pPr>
        <w:ind w:left="0" w:hanging="2"/>
        <w:jc w:val="center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b/>
          <w:sz w:val="20"/>
          <w:szCs w:val="20"/>
        </w:rPr>
        <w:t>Art. 5</w:t>
      </w:r>
    </w:p>
    <w:p w14:paraId="0000001A" w14:textId="77777777" w:rsidR="00EB74B8" w:rsidRDefault="00000000">
      <w:pPr>
        <w:ind w:left="0" w:hanging="2"/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Wszelkie spory mogące wynikać z niniejszej umowy rozstrzyganie będą w drodze polubownej, a jeżeli to nie przyniesie rezultatu to przed sądem właściwości ogólnej.</w:t>
      </w:r>
    </w:p>
    <w:p w14:paraId="0000001B" w14:textId="77777777" w:rsidR="00EB74B8" w:rsidRDefault="00000000">
      <w:pPr>
        <w:ind w:left="0" w:hanging="2"/>
        <w:jc w:val="center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b/>
          <w:sz w:val="20"/>
          <w:szCs w:val="20"/>
        </w:rPr>
        <w:t>Art. 6</w:t>
      </w:r>
    </w:p>
    <w:p w14:paraId="0000001C" w14:textId="77777777" w:rsidR="00EB74B8" w:rsidRDefault="00000000">
      <w:pPr>
        <w:ind w:left="0" w:hanging="2"/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Wszelkie zmiany Umowy wymagają formy pisemnej w postaci aneksu pod rygorem nieważności.</w:t>
      </w:r>
    </w:p>
    <w:p w14:paraId="0000001D" w14:textId="77777777" w:rsidR="00EB74B8" w:rsidRDefault="00000000">
      <w:pPr>
        <w:ind w:left="0" w:hanging="2"/>
        <w:jc w:val="center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b/>
          <w:sz w:val="20"/>
          <w:szCs w:val="20"/>
        </w:rPr>
        <w:t>Art. 7</w:t>
      </w:r>
    </w:p>
    <w:p w14:paraId="0000001E" w14:textId="77777777" w:rsidR="00EB74B8" w:rsidRDefault="00000000">
      <w:pPr>
        <w:ind w:left="0" w:hanging="2"/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Umowę sporządzono w dwóch egzemplarzach, po jednym dla każdej ze stron.</w:t>
      </w:r>
    </w:p>
    <w:p w14:paraId="0000001F" w14:textId="77777777" w:rsidR="00EB74B8" w:rsidRDefault="00EB74B8">
      <w:pPr>
        <w:ind w:left="0" w:hanging="2"/>
        <w:jc w:val="both"/>
        <w:rPr>
          <w:rFonts w:ascii="Calibri" w:eastAsia="Calibri" w:hAnsi="Calibri" w:cs="Calibri"/>
          <w:sz w:val="20"/>
          <w:szCs w:val="20"/>
        </w:rPr>
      </w:pPr>
    </w:p>
    <w:p w14:paraId="00000020" w14:textId="77777777" w:rsidR="00EB74B8" w:rsidRDefault="00EB74B8">
      <w:pPr>
        <w:ind w:left="0" w:hanging="2"/>
        <w:jc w:val="both"/>
        <w:rPr>
          <w:rFonts w:ascii="Calibri" w:eastAsia="Calibri" w:hAnsi="Calibri" w:cs="Calibri"/>
          <w:sz w:val="20"/>
          <w:szCs w:val="20"/>
        </w:rPr>
      </w:pPr>
    </w:p>
    <w:p w14:paraId="00000021" w14:textId="77777777" w:rsidR="00EB74B8" w:rsidRDefault="00EB74B8">
      <w:pPr>
        <w:ind w:left="0" w:hanging="2"/>
        <w:jc w:val="both"/>
        <w:rPr>
          <w:rFonts w:ascii="Calibri" w:eastAsia="Calibri" w:hAnsi="Calibri" w:cs="Calibri"/>
          <w:sz w:val="20"/>
          <w:szCs w:val="20"/>
        </w:rPr>
      </w:pPr>
    </w:p>
    <w:p w14:paraId="00000022" w14:textId="77777777" w:rsidR="00EB74B8" w:rsidRDefault="00000000">
      <w:pPr>
        <w:ind w:left="0" w:hanging="2"/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ab/>
        <w:t>..........................................</w:t>
      </w:r>
      <w:r>
        <w:rPr>
          <w:rFonts w:ascii="Calibri" w:eastAsia="Calibri" w:hAnsi="Calibri" w:cs="Calibri"/>
          <w:sz w:val="20"/>
          <w:szCs w:val="20"/>
        </w:rPr>
        <w:tab/>
      </w:r>
      <w:r>
        <w:rPr>
          <w:rFonts w:ascii="Calibri" w:eastAsia="Calibri" w:hAnsi="Calibri" w:cs="Calibri"/>
          <w:sz w:val="20"/>
          <w:szCs w:val="20"/>
        </w:rPr>
        <w:tab/>
      </w:r>
      <w:r>
        <w:rPr>
          <w:rFonts w:ascii="Calibri" w:eastAsia="Calibri" w:hAnsi="Calibri" w:cs="Calibri"/>
          <w:sz w:val="20"/>
          <w:szCs w:val="20"/>
        </w:rPr>
        <w:tab/>
      </w:r>
      <w:r>
        <w:rPr>
          <w:rFonts w:ascii="Calibri" w:eastAsia="Calibri" w:hAnsi="Calibri" w:cs="Calibri"/>
          <w:sz w:val="20"/>
          <w:szCs w:val="20"/>
        </w:rPr>
        <w:tab/>
      </w:r>
      <w:r>
        <w:rPr>
          <w:rFonts w:ascii="Calibri" w:eastAsia="Calibri" w:hAnsi="Calibri" w:cs="Calibri"/>
          <w:sz w:val="20"/>
          <w:szCs w:val="20"/>
        </w:rPr>
        <w:tab/>
      </w:r>
      <w:r>
        <w:rPr>
          <w:rFonts w:ascii="Calibri" w:eastAsia="Calibri" w:hAnsi="Calibri" w:cs="Calibri"/>
          <w:sz w:val="20"/>
          <w:szCs w:val="20"/>
        </w:rPr>
        <w:tab/>
        <w:t>.........................................</w:t>
      </w:r>
    </w:p>
    <w:p w14:paraId="00000023" w14:textId="77777777" w:rsidR="00EB74B8" w:rsidRDefault="00000000">
      <w:pPr>
        <w:ind w:left="0" w:hanging="2"/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ab/>
        <w:t xml:space="preserve">         Uczelnia</w:t>
      </w:r>
      <w:r>
        <w:rPr>
          <w:rFonts w:ascii="Calibri" w:eastAsia="Calibri" w:hAnsi="Calibri" w:cs="Calibri"/>
          <w:sz w:val="20"/>
          <w:szCs w:val="20"/>
        </w:rPr>
        <w:tab/>
      </w:r>
      <w:r>
        <w:rPr>
          <w:rFonts w:ascii="Calibri" w:eastAsia="Calibri" w:hAnsi="Calibri" w:cs="Calibri"/>
          <w:sz w:val="20"/>
          <w:szCs w:val="20"/>
        </w:rPr>
        <w:tab/>
      </w:r>
      <w:r>
        <w:rPr>
          <w:rFonts w:ascii="Calibri" w:eastAsia="Calibri" w:hAnsi="Calibri" w:cs="Calibri"/>
          <w:sz w:val="20"/>
          <w:szCs w:val="20"/>
        </w:rPr>
        <w:tab/>
      </w:r>
      <w:r>
        <w:rPr>
          <w:rFonts w:ascii="Calibri" w:eastAsia="Calibri" w:hAnsi="Calibri" w:cs="Calibri"/>
          <w:sz w:val="20"/>
          <w:szCs w:val="20"/>
        </w:rPr>
        <w:tab/>
      </w:r>
      <w:r>
        <w:rPr>
          <w:rFonts w:ascii="Calibri" w:eastAsia="Calibri" w:hAnsi="Calibri" w:cs="Calibri"/>
          <w:sz w:val="20"/>
          <w:szCs w:val="20"/>
        </w:rPr>
        <w:tab/>
      </w:r>
      <w:r>
        <w:rPr>
          <w:rFonts w:ascii="Calibri" w:eastAsia="Calibri" w:hAnsi="Calibri" w:cs="Calibri"/>
          <w:sz w:val="20"/>
          <w:szCs w:val="20"/>
        </w:rPr>
        <w:tab/>
      </w:r>
      <w:r>
        <w:rPr>
          <w:rFonts w:ascii="Calibri" w:eastAsia="Calibri" w:hAnsi="Calibri" w:cs="Calibri"/>
          <w:sz w:val="20"/>
          <w:szCs w:val="20"/>
        </w:rPr>
        <w:tab/>
      </w:r>
      <w:r>
        <w:rPr>
          <w:rFonts w:ascii="Calibri" w:eastAsia="Calibri" w:hAnsi="Calibri" w:cs="Calibri"/>
          <w:sz w:val="20"/>
          <w:szCs w:val="20"/>
        </w:rPr>
        <w:tab/>
        <w:t>Zakład pracy</w:t>
      </w:r>
    </w:p>
    <w:p w14:paraId="00000024" w14:textId="77777777" w:rsidR="00EB74B8" w:rsidRDefault="00EB74B8">
      <w:pPr>
        <w:ind w:left="0" w:hanging="2"/>
        <w:jc w:val="both"/>
        <w:rPr>
          <w:rFonts w:ascii="Calibri" w:eastAsia="Calibri" w:hAnsi="Calibri" w:cs="Calibri"/>
          <w:sz w:val="20"/>
          <w:szCs w:val="20"/>
        </w:rPr>
      </w:pPr>
    </w:p>
    <w:sectPr w:rsidR="00EB74B8">
      <w:pgSz w:w="11906" w:h="16838"/>
      <w:pgMar w:top="1417" w:right="1417" w:bottom="1417" w:left="1417" w:header="708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ato-Bold">
    <w:panose1 w:val="020B0604020202020204"/>
    <w:charset w:val="00"/>
    <w:family w:val="roman"/>
    <w:notTrueType/>
    <w:pitch w:val="default"/>
  </w:font>
  <w:font w:name="Lato-Regular">
    <w:panose1 w:val="020B0604020202020204"/>
    <w:charset w:val="00"/>
    <w:family w:val="roman"/>
    <w:notTrueType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7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74B8"/>
    <w:rsid w:val="00B75D98"/>
    <w:rsid w:val="00EB74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4:docId w14:val="50F58B70"/>
  <w15:docId w15:val="{78BDF430-1B15-B849-819C-0368212864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120"/>
    </w:pPr>
    <w:rPr>
      <w:b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uiPriority w:val="10"/>
    <w:qFormat/>
    <w:pPr>
      <w:jc w:val="center"/>
    </w:pPr>
    <w:rPr>
      <w:sz w:val="28"/>
    </w:rPr>
  </w:style>
  <w:style w:type="table" w:customStyle="1" w:styleId="TableNormal0">
    <w:name w:val="Table Normal"/>
    <w:next w:val="TableNormal"/>
    <w:qFormat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przypisudolnego">
    <w:name w:val="footnote text"/>
    <w:basedOn w:val="Normalny"/>
    <w:rPr>
      <w:sz w:val="20"/>
      <w:szCs w:val="20"/>
    </w:rPr>
  </w:style>
  <w:style w:type="character" w:styleId="Odwoanieprzypisudolnego">
    <w:name w:val="footnote reference"/>
    <w:rPr>
      <w:w w:val="100"/>
      <w:position w:val="-1"/>
      <w:effect w:val="none"/>
      <w:vertAlign w:val="superscript"/>
      <w:cs w:val="0"/>
      <w:em w:val="none"/>
    </w:rPr>
  </w:style>
  <w:style w:type="paragraph" w:customStyle="1" w:styleId="BalloonText1">
    <w:name w:val="Balloon Text1"/>
    <w:basedOn w:val="Normalny"/>
    <w:rPr>
      <w:rFonts w:ascii="Tahoma" w:hAnsi="Tahoma" w:cs="Tahoma"/>
      <w:sz w:val="16"/>
      <w:szCs w:val="16"/>
    </w:rPr>
  </w:style>
  <w:style w:type="paragraph" w:styleId="Tekstpodstawowy">
    <w:name w:val="Body Text"/>
    <w:basedOn w:val="Normalny"/>
    <w:pPr>
      <w:spacing w:before="120"/>
      <w:jc w:val="both"/>
    </w:pPr>
    <w:rPr>
      <w:color w:val="000080"/>
      <w:sz w:val="28"/>
    </w:rPr>
  </w:style>
  <w:style w:type="paragraph" w:styleId="Tekstdymka">
    <w:name w:val="Balloon Text"/>
    <w:basedOn w:val="Normalny"/>
    <w:qFormat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rPr>
      <w:rFonts w:ascii="Tahoma" w:hAnsi="Tahoma" w:cs="Tahoma"/>
      <w:w w:val="100"/>
      <w:position w:val="-1"/>
      <w:sz w:val="16"/>
      <w:szCs w:val="16"/>
      <w:effect w:val="none"/>
      <w:vertAlign w:val="baseline"/>
      <w:cs w:val="0"/>
      <w:em w:val="none"/>
    </w:rPr>
  </w:style>
  <w:style w:type="character" w:customStyle="1" w:styleId="fontstyle01">
    <w:name w:val="fontstyle01"/>
    <w:rPr>
      <w:rFonts w:ascii="Lato-Bold" w:hAnsi="Lato-Bold" w:hint="default"/>
      <w:b/>
      <w:bCs/>
      <w:color w:val="414042"/>
      <w:w w:val="100"/>
      <w:position w:val="-1"/>
      <w:sz w:val="16"/>
      <w:szCs w:val="16"/>
      <w:effect w:val="none"/>
      <w:vertAlign w:val="baseline"/>
      <w:cs w:val="0"/>
      <w:em w:val="none"/>
    </w:rPr>
  </w:style>
  <w:style w:type="character" w:customStyle="1" w:styleId="fontstyle21">
    <w:name w:val="fontstyle21"/>
    <w:rPr>
      <w:rFonts w:ascii="Lato-Regular" w:hAnsi="Lato-Regular" w:hint="default"/>
      <w:color w:val="414042"/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oislQ2qJGV5N6fStC0wJmZpG1Cg==">CgMxLjA4AHIhMXpYbVJJSEU4YzdNYzNNcFdDUnRpNC1ySGxmOERXX3ZW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292</Words>
  <Characters>1754</Characters>
  <Application>Microsoft Office Word</Application>
  <DocSecurity>0</DocSecurity>
  <Lines>14</Lines>
  <Paragraphs>4</Paragraphs>
  <ScaleCrop>false</ScaleCrop>
  <Company/>
  <LinksUpToDate>false</LinksUpToDate>
  <CharactersWithSpaces>2042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*</dc:creator>
  <cp:lastModifiedBy>Michal Hyla</cp:lastModifiedBy>
  <cp:revision>2</cp:revision>
  <dcterms:created xsi:type="dcterms:W3CDTF">2023-11-29T09:09:00Z</dcterms:created>
  <dcterms:modified xsi:type="dcterms:W3CDTF">2024-05-20T13:06:00Z</dcterms:modified>
</cp:coreProperties>
</file>